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A9" w:rsidRPr="00BD41A9" w:rsidRDefault="00BD41A9" w:rsidP="00BD41A9">
      <w:pPr>
        <w:jc w:val="center"/>
        <w:rPr>
          <w:b/>
          <w:sz w:val="28"/>
          <w:szCs w:val="28"/>
        </w:rPr>
      </w:pPr>
      <w:r w:rsidRPr="00BD41A9">
        <w:rPr>
          <w:b/>
          <w:sz w:val="28"/>
          <w:szCs w:val="28"/>
        </w:rPr>
        <w:t xml:space="preserve">План проведения  </w:t>
      </w:r>
      <w:r w:rsidRPr="00BD41A9">
        <w:rPr>
          <w:b/>
          <w:sz w:val="28"/>
          <w:szCs w:val="28"/>
        </w:rPr>
        <w:t>мероприятий</w:t>
      </w:r>
      <w:r w:rsidRPr="00BD41A9">
        <w:rPr>
          <w:b/>
          <w:sz w:val="28"/>
          <w:szCs w:val="28"/>
        </w:rPr>
        <w:t xml:space="preserve"> на 2025-2026 </w:t>
      </w:r>
      <w:proofErr w:type="spellStart"/>
      <w:r w:rsidRPr="00BD41A9">
        <w:rPr>
          <w:b/>
          <w:sz w:val="28"/>
          <w:szCs w:val="28"/>
        </w:rPr>
        <w:t>уч</w:t>
      </w:r>
      <w:proofErr w:type="gramStart"/>
      <w:r w:rsidRPr="00BD41A9">
        <w:rPr>
          <w:b/>
          <w:sz w:val="28"/>
          <w:szCs w:val="28"/>
        </w:rPr>
        <w:t>.г</w:t>
      </w:r>
      <w:proofErr w:type="gramEnd"/>
      <w:r w:rsidRPr="00BD41A9">
        <w:rPr>
          <w:b/>
          <w:sz w:val="28"/>
          <w:szCs w:val="28"/>
        </w:rPr>
        <w:t>од</w:t>
      </w:r>
      <w:proofErr w:type="spellEnd"/>
      <w:r w:rsidRPr="00BD41A9">
        <w:rPr>
          <w:b/>
          <w:sz w:val="28"/>
          <w:szCs w:val="28"/>
        </w:rPr>
        <w:t>.</w:t>
      </w:r>
    </w:p>
    <w:p w:rsidR="00BD41A9" w:rsidRDefault="00BD41A9" w:rsidP="00BD41A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573"/>
        <w:gridCol w:w="2453"/>
        <w:gridCol w:w="2331"/>
        <w:gridCol w:w="2680"/>
      </w:tblGrid>
      <w:tr w:rsidR="00BD41A9" w:rsidTr="00BD41A9">
        <w:trPr>
          <w:trHeight w:val="658"/>
        </w:trPr>
        <w:tc>
          <w:tcPr>
            <w:tcW w:w="534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1573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453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2331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Тема</w:t>
            </w:r>
            <w:proofErr w:type="spellEnd"/>
          </w:p>
        </w:tc>
        <w:tc>
          <w:tcPr>
            <w:tcW w:w="2680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Ответственный</w:t>
            </w:r>
            <w:proofErr w:type="spellEnd"/>
          </w:p>
        </w:tc>
      </w:tr>
      <w:tr w:rsidR="00BD41A9" w:rsidTr="00BD41A9">
        <w:trPr>
          <w:trHeight w:val="356"/>
        </w:trPr>
        <w:tc>
          <w:tcPr>
            <w:tcW w:w="534" w:type="dxa"/>
          </w:tcPr>
          <w:p w:rsidR="00BD41A9" w:rsidRPr="00463BA4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463BA4">
              <w:rPr>
                <w:bCs/>
                <w:iCs/>
                <w:sz w:val="24"/>
                <w:lang w:val="ru-RU"/>
              </w:rPr>
              <w:t>3</w:t>
            </w:r>
          </w:p>
        </w:tc>
        <w:tc>
          <w:tcPr>
            <w:tcW w:w="1573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463BA4">
              <w:rPr>
                <w:bCs/>
                <w:iCs/>
                <w:sz w:val="24"/>
                <w:lang w:val="ru-RU"/>
              </w:rPr>
              <w:t>Сентябрь</w:t>
            </w:r>
            <w:r>
              <w:rPr>
                <w:bCs/>
                <w:iCs/>
                <w:sz w:val="24"/>
                <w:lang w:val="ru-RU"/>
              </w:rPr>
              <w:t xml:space="preserve"> 2025г.</w:t>
            </w:r>
          </w:p>
          <w:p w:rsidR="00BD41A9" w:rsidRPr="00463BA4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2453" w:type="dxa"/>
          </w:tcPr>
          <w:p w:rsidR="00BD41A9" w:rsidRPr="00463BA4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Семинар-совещание, знакомство педагогов с практикой учреждения по реализации проекта по ранней профориентации.</w:t>
            </w:r>
          </w:p>
          <w:p w:rsidR="00BD41A9" w:rsidRPr="00463BA4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2331" w:type="dxa"/>
          </w:tcPr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«Актуальные вопросы ранней профориентации дошкольников» Презентация проекта «Город профессий»</w:t>
            </w:r>
          </w:p>
        </w:tc>
        <w:tc>
          <w:tcPr>
            <w:tcW w:w="2680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Охрименко Т.В.,</w:t>
            </w:r>
            <w:r>
              <w:rPr>
                <w:bCs/>
                <w:iCs/>
                <w:sz w:val="24"/>
                <w:lang w:val="ru-RU"/>
              </w:rPr>
              <w:t xml:space="preserve"> старший воспитатель</w:t>
            </w:r>
          </w:p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Назарова Э.А.</w:t>
            </w:r>
            <w:r>
              <w:rPr>
                <w:bCs/>
                <w:iCs/>
                <w:sz w:val="24"/>
                <w:lang w:val="ru-RU"/>
              </w:rPr>
              <w:t>, заместитель заведующего по УВР</w:t>
            </w:r>
          </w:p>
        </w:tc>
      </w:tr>
      <w:tr w:rsidR="00BD41A9" w:rsidTr="00BD41A9">
        <w:trPr>
          <w:trHeight w:val="1550"/>
        </w:trPr>
        <w:tc>
          <w:tcPr>
            <w:tcW w:w="534" w:type="dxa"/>
          </w:tcPr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4</w:t>
            </w:r>
          </w:p>
        </w:tc>
        <w:tc>
          <w:tcPr>
            <w:tcW w:w="1573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proofErr w:type="spellStart"/>
            <w:r>
              <w:rPr>
                <w:bCs/>
                <w:iCs/>
                <w:sz w:val="24"/>
              </w:rPr>
              <w:t>Октябрь</w:t>
            </w:r>
            <w:proofErr w:type="spellEnd"/>
            <w:r>
              <w:rPr>
                <w:bCs/>
                <w:iCs/>
                <w:sz w:val="24"/>
                <w:lang w:val="ru-RU"/>
              </w:rPr>
              <w:t xml:space="preserve"> </w:t>
            </w:r>
          </w:p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2025г.</w:t>
            </w:r>
          </w:p>
          <w:p w:rsidR="00BD41A9" w:rsidRPr="007322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2453" w:type="dxa"/>
          </w:tcPr>
          <w:p w:rsidR="00BD41A9" w:rsidRPr="008C1554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8C1554">
              <w:rPr>
                <w:bCs/>
                <w:iCs/>
                <w:sz w:val="24"/>
                <w:lang w:val="ru-RU"/>
              </w:rPr>
              <w:t>Мастер-класс</w:t>
            </w:r>
            <w:r>
              <w:rPr>
                <w:bCs/>
                <w:iCs/>
                <w:sz w:val="24"/>
                <w:lang w:val="ru-RU"/>
              </w:rPr>
              <w:t xml:space="preserve"> для педагогов по подготовке детей к участию в районном мини-чемпионате</w:t>
            </w:r>
          </w:p>
        </w:tc>
        <w:tc>
          <w:tcPr>
            <w:tcW w:w="2331" w:type="dxa"/>
          </w:tcPr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Мини-чемпионат «Мастерство без границ»</w:t>
            </w:r>
          </w:p>
        </w:tc>
        <w:tc>
          <w:tcPr>
            <w:tcW w:w="2680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Охрименко Т.В.,</w:t>
            </w:r>
            <w:r>
              <w:rPr>
                <w:bCs/>
                <w:iCs/>
                <w:sz w:val="24"/>
                <w:lang w:val="ru-RU"/>
              </w:rPr>
              <w:t xml:space="preserve"> старший воспитатель</w:t>
            </w:r>
          </w:p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Назарова Э.А.</w:t>
            </w:r>
            <w:r>
              <w:rPr>
                <w:bCs/>
                <w:iCs/>
                <w:sz w:val="24"/>
                <w:lang w:val="ru-RU"/>
              </w:rPr>
              <w:t>, заместитель заведующего по УВР</w:t>
            </w:r>
          </w:p>
        </w:tc>
      </w:tr>
      <w:tr w:rsidR="00BD41A9" w:rsidTr="00BD41A9">
        <w:trPr>
          <w:trHeight w:val="342"/>
        </w:trPr>
        <w:tc>
          <w:tcPr>
            <w:tcW w:w="534" w:type="dxa"/>
          </w:tcPr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5</w:t>
            </w:r>
          </w:p>
        </w:tc>
        <w:tc>
          <w:tcPr>
            <w:tcW w:w="1573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proofErr w:type="spellStart"/>
            <w:r>
              <w:rPr>
                <w:bCs/>
                <w:iCs/>
                <w:sz w:val="24"/>
              </w:rPr>
              <w:t>Ноябрь</w:t>
            </w:r>
            <w:proofErr w:type="spellEnd"/>
            <w:r>
              <w:rPr>
                <w:bCs/>
                <w:iCs/>
                <w:sz w:val="24"/>
                <w:lang w:val="ru-RU"/>
              </w:rPr>
              <w:t xml:space="preserve"> </w:t>
            </w:r>
          </w:p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2025г.</w:t>
            </w:r>
          </w:p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</w:p>
        </w:tc>
        <w:tc>
          <w:tcPr>
            <w:tcW w:w="2453" w:type="dxa"/>
          </w:tcPr>
          <w:p w:rsidR="00BD41A9" w:rsidRPr="008C1554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8C1554">
              <w:rPr>
                <w:bCs/>
                <w:iCs/>
                <w:sz w:val="24"/>
                <w:lang w:val="ru-RU"/>
              </w:rPr>
              <w:t>Интерактивная игра</w:t>
            </w:r>
            <w:r>
              <w:rPr>
                <w:bCs/>
                <w:iCs/>
                <w:sz w:val="24"/>
                <w:lang w:val="ru-RU"/>
              </w:rPr>
              <w:t xml:space="preserve"> с педагогами </w:t>
            </w:r>
            <w:r w:rsidRPr="004232D8">
              <w:rPr>
                <w:bCs/>
                <w:iCs/>
                <w:sz w:val="24"/>
                <w:lang w:val="ru-RU"/>
              </w:rPr>
              <w:t xml:space="preserve">в рамках сетевого взаимодействия и работы опорной </w:t>
            </w:r>
            <w:proofErr w:type="spellStart"/>
            <w:r w:rsidRPr="004232D8">
              <w:rPr>
                <w:bCs/>
                <w:iCs/>
                <w:sz w:val="24"/>
                <w:lang w:val="ru-RU"/>
              </w:rPr>
              <w:t>профориентационной</w:t>
            </w:r>
            <w:proofErr w:type="spellEnd"/>
            <w:r w:rsidRPr="004232D8">
              <w:rPr>
                <w:bCs/>
                <w:iCs/>
                <w:sz w:val="24"/>
                <w:lang w:val="ru-RU"/>
              </w:rPr>
              <w:t xml:space="preserve"> площадки учреждения.</w:t>
            </w:r>
          </w:p>
        </w:tc>
        <w:tc>
          <w:tcPr>
            <w:tcW w:w="2331" w:type="dxa"/>
          </w:tcPr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«</w:t>
            </w:r>
            <w:proofErr w:type="spellStart"/>
            <w:r>
              <w:rPr>
                <w:bCs/>
                <w:iCs/>
                <w:sz w:val="24"/>
              </w:rPr>
              <w:t>Путешествие</w:t>
            </w:r>
            <w:proofErr w:type="spellEnd"/>
            <w:r>
              <w:rPr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</w:rPr>
              <w:t>по</w:t>
            </w:r>
            <w:proofErr w:type="spellEnd"/>
            <w:r>
              <w:rPr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</w:rPr>
              <w:t>городу</w:t>
            </w:r>
            <w:proofErr w:type="spellEnd"/>
            <w:r>
              <w:rPr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</w:rPr>
              <w:t>профессий</w:t>
            </w:r>
            <w:proofErr w:type="spellEnd"/>
            <w:r>
              <w:rPr>
                <w:bCs/>
                <w:iCs/>
                <w:sz w:val="24"/>
              </w:rPr>
              <w:t>»</w:t>
            </w:r>
          </w:p>
        </w:tc>
        <w:tc>
          <w:tcPr>
            <w:tcW w:w="2680" w:type="dxa"/>
          </w:tcPr>
          <w:p w:rsidR="00BD41A9" w:rsidRPr="00463BA4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Макарьев И.С., </w:t>
            </w:r>
            <w:r>
              <w:rPr>
                <w:spacing w:val="-10"/>
                <w:sz w:val="24"/>
                <w:lang w:val="ru-RU"/>
              </w:rPr>
              <w:t>з</w:t>
            </w:r>
            <w:r w:rsidRPr="00EE3248">
              <w:rPr>
                <w:spacing w:val="-10"/>
                <w:sz w:val="24"/>
                <w:lang w:val="ru-RU"/>
              </w:rPr>
              <w:t>аведующий Центром профориентации, профессионального сопровождения инвалидов (детей-инвалидов).</w:t>
            </w:r>
            <w:r w:rsidRPr="00EE3248">
              <w:rPr>
                <w:lang w:val="ru-RU"/>
              </w:rPr>
              <w:t xml:space="preserve"> </w:t>
            </w:r>
          </w:p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proofErr w:type="spellStart"/>
            <w:r w:rsidRPr="00283517">
              <w:rPr>
                <w:bCs/>
                <w:iCs/>
                <w:sz w:val="24"/>
                <w:lang w:val="ru-RU"/>
              </w:rPr>
              <w:t>Гресь</w:t>
            </w:r>
            <w:proofErr w:type="spellEnd"/>
            <w:r w:rsidRPr="00283517">
              <w:rPr>
                <w:bCs/>
                <w:iCs/>
                <w:sz w:val="24"/>
                <w:lang w:val="ru-RU"/>
              </w:rPr>
              <w:t xml:space="preserve"> О.А., </w:t>
            </w:r>
            <w:r w:rsidRPr="00283517">
              <w:rPr>
                <w:sz w:val="24"/>
                <w:szCs w:val="24"/>
                <w:lang w:val="ru-RU"/>
              </w:rPr>
              <w:t>аналитик СП</w:t>
            </w:r>
            <w:r w:rsidRPr="00283517">
              <w:rPr>
                <w:sz w:val="24"/>
                <w:szCs w:val="24"/>
                <w:lang w:val="ru-RU"/>
              </w:rPr>
              <w:br/>
              <w:t>«Центр профориентации,</w:t>
            </w:r>
            <w:r w:rsidRPr="00283517">
              <w:rPr>
                <w:sz w:val="24"/>
                <w:szCs w:val="24"/>
                <w:lang w:val="ru-RU"/>
              </w:rPr>
              <w:br/>
              <w:t>профессионального</w:t>
            </w:r>
            <w:r w:rsidRPr="00283517">
              <w:rPr>
                <w:sz w:val="24"/>
                <w:szCs w:val="24"/>
                <w:lang w:val="ru-RU"/>
              </w:rPr>
              <w:br/>
              <w:t>сопровождения и</w:t>
            </w:r>
            <w:r w:rsidRPr="00283517">
              <w:rPr>
                <w:sz w:val="24"/>
                <w:szCs w:val="24"/>
                <w:lang w:val="ru-RU"/>
              </w:rPr>
              <w:br/>
              <w:t>консультирования</w:t>
            </w:r>
            <w:r w:rsidRPr="00283517">
              <w:rPr>
                <w:sz w:val="24"/>
                <w:szCs w:val="24"/>
                <w:lang w:val="ru-RU"/>
              </w:rPr>
              <w:br/>
              <w:t>инвалидов (дете</w:t>
            </w:r>
            <w:proofErr w:type="gramStart"/>
            <w:r w:rsidRPr="00283517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283517">
              <w:rPr>
                <w:sz w:val="24"/>
                <w:szCs w:val="24"/>
                <w:lang w:val="ru-RU"/>
              </w:rPr>
              <w:br/>
              <w:t>инвалидов)» СПб ГБ ПОУ</w:t>
            </w:r>
            <w:r>
              <w:rPr>
                <w:sz w:val="24"/>
                <w:szCs w:val="24"/>
                <w:lang w:val="ru-RU"/>
              </w:rPr>
              <w:t xml:space="preserve"> «Охтинский колледж»</w:t>
            </w:r>
          </w:p>
        </w:tc>
      </w:tr>
      <w:tr w:rsidR="00BD41A9" w:rsidTr="00BD41A9">
        <w:trPr>
          <w:trHeight w:val="342"/>
        </w:trPr>
        <w:tc>
          <w:tcPr>
            <w:tcW w:w="534" w:type="dxa"/>
          </w:tcPr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6</w:t>
            </w:r>
          </w:p>
        </w:tc>
        <w:tc>
          <w:tcPr>
            <w:tcW w:w="1573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proofErr w:type="spellStart"/>
            <w:r>
              <w:rPr>
                <w:bCs/>
                <w:iCs/>
                <w:sz w:val="24"/>
              </w:rPr>
              <w:t>Февраль</w:t>
            </w:r>
            <w:proofErr w:type="spellEnd"/>
            <w:r>
              <w:rPr>
                <w:bCs/>
                <w:iCs/>
                <w:sz w:val="24"/>
                <w:lang w:val="ru-RU"/>
              </w:rPr>
              <w:t xml:space="preserve"> </w:t>
            </w:r>
          </w:p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2026г.</w:t>
            </w:r>
          </w:p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</w:p>
        </w:tc>
        <w:tc>
          <w:tcPr>
            <w:tcW w:w="2453" w:type="dxa"/>
          </w:tcPr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 xml:space="preserve">Мини-чемпионат </w:t>
            </w:r>
            <w:r>
              <w:rPr>
                <w:bCs/>
                <w:iCs/>
                <w:sz w:val="24"/>
                <w:lang w:val="ru-RU"/>
              </w:rPr>
              <w:t xml:space="preserve">для детей </w:t>
            </w:r>
            <w:r w:rsidRPr="00EE3248">
              <w:rPr>
                <w:bCs/>
                <w:iCs/>
                <w:sz w:val="24"/>
                <w:lang w:val="ru-RU"/>
              </w:rPr>
              <w:t>«Мастерство без границ»</w:t>
            </w:r>
          </w:p>
        </w:tc>
        <w:tc>
          <w:tcPr>
            <w:tcW w:w="2331" w:type="dxa"/>
          </w:tcPr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  <w:proofErr w:type="spellStart"/>
            <w:r>
              <w:rPr>
                <w:bCs/>
                <w:iCs/>
                <w:sz w:val="24"/>
              </w:rPr>
              <w:t>Районный</w:t>
            </w:r>
            <w:proofErr w:type="spellEnd"/>
            <w:r>
              <w:rPr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</w:rPr>
              <w:t>инклюзивный</w:t>
            </w:r>
            <w:proofErr w:type="spellEnd"/>
            <w:r>
              <w:rPr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bCs/>
                <w:iCs/>
                <w:sz w:val="24"/>
              </w:rPr>
              <w:t>конкурс</w:t>
            </w:r>
            <w:proofErr w:type="spellEnd"/>
            <w:r>
              <w:rPr>
                <w:bCs/>
                <w:iCs/>
                <w:sz w:val="24"/>
              </w:rPr>
              <w:t xml:space="preserve"> </w:t>
            </w:r>
          </w:p>
        </w:tc>
        <w:tc>
          <w:tcPr>
            <w:tcW w:w="2680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Охрименко Т.В.,</w:t>
            </w:r>
            <w:r>
              <w:rPr>
                <w:bCs/>
                <w:iCs/>
                <w:sz w:val="24"/>
                <w:lang w:val="ru-RU"/>
              </w:rPr>
              <w:t xml:space="preserve"> старший воспитатель</w:t>
            </w:r>
          </w:p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Назарова Э.А.</w:t>
            </w:r>
            <w:r>
              <w:rPr>
                <w:bCs/>
                <w:iCs/>
                <w:sz w:val="24"/>
                <w:lang w:val="ru-RU"/>
              </w:rPr>
              <w:t>, заместитель заведующего по УВР</w:t>
            </w:r>
          </w:p>
        </w:tc>
      </w:tr>
      <w:tr w:rsidR="00BD41A9" w:rsidTr="00BD41A9">
        <w:trPr>
          <w:trHeight w:val="342"/>
        </w:trPr>
        <w:tc>
          <w:tcPr>
            <w:tcW w:w="534" w:type="dxa"/>
          </w:tcPr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7</w:t>
            </w:r>
          </w:p>
        </w:tc>
        <w:tc>
          <w:tcPr>
            <w:tcW w:w="1573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proofErr w:type="spellStart"/>
            <w:r>
              <w:rPr>
                <w:bCs/>
                <w:iCs/>
                <w:sz w:val="24"/>
              </w:rPr>
              <w:t>Март</w:t>
            </w:r>
            <w:proofErr w:type="spellEnd"/>
            <w:r>
              <w:rPr>
                <w:bCs/>
                <w:iCs/>
                <w:sz w:val="24"/>
                <w:lang w:val="ru-RU"/>
              </w:rPr>
              <w:t xml:space="preserve"> </w:t>
            </w:r>
          </w:p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2026г.</w:t>
            </w:r>
          </w:p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</w:p>
        </w:tc>
        <w:tc>
          <w:tcPr>
            <w:tcW w:w="2453" w:type="dxa"/>
          </w:tcPr>
          <w:p w:rsidR="00BD41A9" w:rsidRPr="008A1143" w:rsidRDefault="00BD41A9" w:rsidP="00E92CC3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8A1143">
              <w:rPr>
                <w:bCs/>
                <w:iCs/>
                <w:sz w:val="24"/>
                <w:lang w:val="ru-RU"/>
              </w:rPr>
              <w:t>Блиц</w:t>
            </w:r>
            <w:r>
              <w:rPr>
                <w:bCs/>
                <w:iCs/>
                <w:sz w:val="24"/>
                <w:lang w:val="ru-RU"/>
              </w:rPr>
              <w:t>турнир: детская деловая игра по знакомству с профессиями.</w:t>
            </w:r>
          </w:p>
        </w:tc>
        <w:tc>
          <w:tcPr>
            <w:tcW w:w="2331" w:type="dxa"/>
          </w:tcPr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Д</w:t>
            </w:r>
            <w:r w:rsidRPr="00EE3248">
              <w:rPr>
                <w:bCs/>
                <w:iCs/>
                <w:sz w:val="24"/>
                <w:lang w:val="ru-RU"/>
              </w:rPr>
              <w:t xml:space="preserve">етская деловая игра «Знатоки профессий» </w:t>
            </w:r>
          </w:p>
        </w:tc>
        <w:tc>
          <w:tcPr>
            <w:tcW w:w="2680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Охрименко Т.В.,</w:t>
            </w:r>
            <w:r>
              <w:rPr>
                <w:bCs/>
                <w:iCs/>
                <w:sz w:val="24"/>
                <w:lang w:val="ru-RU"/>
              </w:rPr>
              <w:t xml:space="preserve"> старший воспитатель</w:t>
            </w:r>
          </w:p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Назарова Э.А.</w:t>
            </w:r>
            <w:r>
              <w:rPr>
                <w:bCs/>
                <w:iCs/>
                <w:sz w:val="24"/>
                <w:lang w:val="ru-RU"/>
              </w:rPr>
              <w:t>, заместитель заведующего по УВР</w:t>
            </w:r>
          </w:p>
        </w:tc>
      </w:tr>
      <w:tr w:rsidR="00BD41A9" w:rsidTr="00BD41A9">
        <w:trPr>
          <w:trHeight w:val="342"/>
        </w:trPr>
        <w:tc>
          <w:tcPr>
            <w:tcW w:w="534" w:type="dxa"/>
            <w:vMerge w:val="restart"/>
          </w:tcPr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8</w:t>
            </w:r>
          </w:p>
        </w:tc>
        <w:tc>
          <w:tcPr>
            <w:tcW w:w="1573" w:type="dxa"/>
            <w:vMerge w:val="restart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proofErr w:type="spellStart"/>
            <w:r>
              <w:rPr>
                <w:bCs/>
                <w:iCs/>
                <w:sz w:val="24"/>
              </w:rPr>
              <w:t>Апрель</w:t>
            </w:r>
            <w:proofErr w:type="spellEnd"/>
            <w:r>
              <w:rPr>
                <w:bCs/>
                <w:iCs/>
                <w:sz w:val="24"/>
                <w:lang w:val="ru-RU"/>
              </w:rPr>
              <w:t xml:space="preserve"> </w:t>
            </w:r>
          </w:p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2026г.</w:t>
            </w:r>
          </w:p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</w:p>
        </w:tc>
        <w:tc>
          <w:tcPr>
            <w:tcW w:w="2453" w:type="dxa"/>
          </w:tcPr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EE3248">
              <w:rPr>
                <w:sz w:val="24"/>
                <w:szCs w:val="24"/>
                <w:lang w:val="ru-RU"/>
              </w:rPr>
              <w:t xml:space="preserve">онференция в рамках деловой программы </w:t>
            </w:r>
            <w:r>
              <w:rPr>
                <w:sz w:val="24"/>
                <w:szCs w:val="24"/>
                <w:lang w:val="ru-RU"/>
              </w:rPr>
              <w:t xml:space="preserve">инклюзивного конкурса </w:t>
            </w:r>
            <w:r w:rsidRPr="00EE324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EE3248">
              <w:rPr>
                <w:sz w:val="24"/>
                <w:szCs w:val="24"/>
                <w:lang w:val="ru-RU"/>
              </w:rPr>
              <w:t>Промалимпикс</w:t>
            </w:r>
            <w:proofErr w:type="spellEnd"/>
            <w:r w:rsidRPr="00EE3248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с </w:t>
            </w:r>
            <w:r>
              <w:rPr>
                <w:sz w:val="24"/>
                <w:szCs w:val="24"/>
                <w:lang w:val="ru-RU"/>
              </w:rPr>
              <w:lastRenderedPageBreak/>
              <w:t>участием родителей.</w:t>
            </w:r>
          </w:p>
        </w:tc>
        <w:tc>
          <w:tcPr>
            <w:tcW w:w="2331" w:type="dxa"/>
          </w:tcPr>
          <w:p w:rsidR="00BD41A9" w:rsidRPr="00EE3248" w:rsidRDefault="00BD41A9" w:rsidP="00E92CC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E3248">
              <w:rPr>
                <w:sz w:val="24"/>
                <w:lang w:val="ru-RU"/>
              </w:rPr>
              <w:lastRenderedPageBreak/>
              <w:t xml:space="preserve">«Семейные компетенции в </w:t>
            </w:r>
            <w:proofErr w:type="spellStart"/>
            <w:r w:rsidRPr="00EE3248">
              <w:rPr>
                <w:sz w:val="24"/>
                <w:lang w:val="ru-RU"/>
              </w:rPr>
              <w:t>конкусном</w:t>
            </w:r>
            <w:proofErr w:type="spellEnd"/>
            <w:r w:rsidRPr="00EE3248">
              <w:rPr>
                <w:sz w:val="24"/>
                <w:lang w:val="ru-RU"/>
              </w:rPr>
              <w:t xml:space="preserve"> движении </w:t>
            </w:r>
            <w:proofErr w:type="spellStart"/>
            <w:r w:rsidRPr="00EE3248">
              <w:rPr>
                <w:sz w:val="24"/>
                <w:lang w:val="ru-RU"/>
              </w:rPr>
              <w:t>Промалимптикс</w:t>
            </w:r>
            <w:proofErr w:type="spellEnd"/>
            <w:r w:rsidRPr="00EE3248">
              <w:rPr>
                <w:sz w:val="24"/>
                <w:lang w:val="ru-RU"/>
              </w:rPr>
              <w:t xml:space="preserve">», </w:t>
            </w:r>
          </w:p>
          <w:p w:rsidR="00BD41A9" w:rsidRPr="00B12DEC" w:rsidRDefault="00BD41A9" w:rsidP="00E92CC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2680" w:type="dxa"/>
          </w:tcPr>
          <w:p w:rsidR="00BD41A9" w:rsidRPr="00283517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sz w:val="24"/>
                <w:szCs w:val="24"/>
                <w:lang w:val="ru-RU"/>
              </w:rPr>
            </w:pPr>
            <w:r w:rsidRPr="00283517">
              <w:rPr>
                <w:sz w:val="24"/>
                <w:szCs w:val="24"/>
                <w:lang w:val="ru-RU"/>
              </w:rPr>
              <w:t xml:space="preserve">Макарьев И.С., </w:t>
            </w:r>
            <w:r w:rsidRPr="00283517">
              <w:rPr>
                <w:spacing w:val="-10"/>
                <w:sz w:val="24"/>
                <w:lang w:val="ru-RU"/>
              </w:rPr>
              <w:t>заведующий Центром профориентации, профессионального сопровождения инвалидов (детей-</w:t>
            </w:r>
            <w:r w:rsidRPr="00283517">
              <w:rPr>
                <w:spacing w:val="-10"/>
                <w:sz w:val="24"/>
                <w:lang w:val="ru-RU"/>
              </w:rPr>
              <w:lastRenderedPageBreak/>
              <w:t>инвалидов).</w:t>
            </w:r>
            <w:r w:rsidRPr="00283517">
              <w:rPr>
                <w:lang w:val="ru-RU"/>
              </w:rPr>
              <w:t xml:space="preserve"> </w:t>
            </w:r>
          </w:p>
          <w:p w:rsidR="00BD41A9" w:rsidRPr="00283517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283517">
              <w:rPr>
                <w:sz w:val="24"/>
                <w:szCs w:val="24"/>
                <w:lang w:val="ru-RU"/>
              </w:rPr>
              <w:t>Гресь</w:t>
            </w:r>
            <w:proofErr w:type="spellEnd"/>
            <w:r w:rsidRPr="00283517">
              <w:rPr>
                <w:sz w:val="24"/>
                <w:szCs w:val="24"/>
                <w:lang w:val="ru-RU"/>
              </w:rPr>
              <w:t xml:space="preserve"> О.А., аналитик СП</w:t>
            </w:r>
            <w:r w:rsidRPr="00283517">
              <w:rPr>
                <w:sz w:val="24"/>
                <w:szCs w:val="24"/>
                <w:lang w:val="ru-RU"/>
              </w:rPr>
              <w:br/>
              <w:t>«Центр профориентации,</w:t>
            </w:r>
            <w:r w:rsidRPr="00283517">
              <w:rPr>
                <w:sz w:val="24"/>
                <w:szCs w:val="24"/>
                <w:lang w:val="ru-RU"/>
              </w:rPr>
              <w:br/>
              <w:t>профессионального</w:t>
            </w:r>
            <w:r w:rsidRPr="00283517">
              <w:rPr>
                <w:sz w:val="24"/>
                <w:szCs w:val="24"/>
                <w:lang w:val="ru-RU"/>
              </w:rPr>
              <w:br/>
              <w:t>сопровождения и</w:t>
            </w:r>
            <w:r w:rsidRPr="00283517">
              <w:rPr>
                <w:sz w:val="24"/>
                <w:szCs w:val="24"/>
                <w:lang w:val="ru-RU"/>
              </w:rPr>
              <w:br/>
              <w:t>консультирования</w:t>
            </w:r>
            <w:r w:rsidRPr="00283517">
              <w:rPr>
                <w:sz w:val="24"/>
                <w:szCs w:val="24"/>
                <w:lang w:val="ru-RU"/>
              </w:rPr>
              <w:br/>
              <w:t>инвалидов (дете</w:t>
            </w:r>
            <w:proofErr w:type="gramStart"/>
            <w:r w:rsidRPr="00283517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283517">
              <w:rPr>
                <w:sz w:val="24"/>
                <w:szCs w:val="24"/>
                <w:lang w:val="ru-RU"/>
              </w:rPr>
              <w:br/>
              <w:t>инвалидов)» СПб ГБ ПОУ «Охтинский колледж»</w:t>
            </w:r>
          </w:p>
        </w:tc>
      </w:tr>
      <w:tr w:rsidR="00BD41A9" w:rsidTr="00BD41A9">
        <w:trPr>
          <w:trHeight w:val="342"/>
        </w:trPr>
        <w:tc>
          <w:tcPr>
            <w:tcW w:w="534" w:type="dxa"/>
            <w:vMerge/>
          </w:tcPr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1573" w:type="dxa"/>
            <w:vMerge/>
          </w:tcPr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2453" w:type="dxa"/>
          </w:tcPr>
          <w:p w:rsidR="00BD41A9" w:rsidRPr="008C1554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sz w:val="24"/>
                <w:szCs w:val="24"/>
                <w:lang w:val="ru-RU"/>
              </w:rPr>
            </w:pPr>
            <w:r w:rsidRPr="004232D8">
              <w:rPr>
                <w:sz w:val="24"/>
                <w:szCs w:val="24"/>
                <w:lang w:val="ru-RU"/>
              </w:rPr>
              <w:t>Соревновательная программа</w:t>
            </w:r>
            <w:r>
              <w:rPr>
                <w:sz w:val="24"/>
                <w:szCs w:val="24"/>
                <w:lang w:val="ru-RU"/>
              </w:rPr>
              <w:t xml:space="preserve"> инклюзивного конкурса «</w:t>
            </w:r>
            <w:proofErr w:type="spellStart"/>
            <w:r>
              <w:rPr>
                <w:sz w:val="24"/>
                <w:szCs w:val="24"/>
                <w:lang w:val="ru-RU"/>
              </w:rPr>
              <w:t>Промалимпикс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331" w:type="dxa"/>
          </w:tcPr>
          <w:p w:rsidR="00BD41A9" w:rsidRPr="00DA739A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szCs w:val="24"/>
              </w:rPr>
            </w:pPr>
            <w:proofErr w:type="spellStart"/>
            <w:r w:rsidRPr="00DA739A">
              <w:rPr>
                <w:sz w:val="24"/>
                <w:szCs w:val="24"/>
              </w:rPr>
              <w:t>Инклюзивный</w:t>
            </w:r>
            <w:proofErr w:type="spellEnd"/>
            <w:r w:rsidRPr="00DA739A">
              <w:rPr>
                <w:sz w:val="24"/>
                <w:szCs w:val="24"/>
              </w:rPr>
              <w:t xml:space="preserve"> </w:t>
            </w:r>
            <w:proofErr w:type="spellStart"/>
            <w:r w:rsidRPr="00DA739A">
              <w:rPr>
                <w:sz w:val="24"/>
                <w:szCs w:val="24"/>
              </w:rPr>
              <w:t>конкурс</w:t>
            </w:r>
            <w:proofErr w:type="spellEnd"/>
            <w:r w:rsidRPr="00DA739A">
              <w:rPr>
                <w:sz w:val="24"/>
                <w:szCs w:val="24"/>
              </w:rPr>
              <w:t xml:space="preserve"> «</w:t>
            </w:r>
            <w:proofErr w:type="spellStart"/>
            <w:r w:rsidRPr="00DA739A">
              <w:rPr>
                <w:sz w:val="24"/>
                <w:szCs w:val="24"/>
              </w:rPr>
              <w:t>Промалимпикс</w:t>
            </w:r>
            <w:proofErr w:type="spellEnd"/>
            <w:r w:rsidRPr="00DA739A">
              <w:rPr>
                <w:sz w:val="24"/>
                <w:szCs w:val="24"/>
              </w:rPr>
              <w:t>»</w:t>
            </w:r>
          </w:p>
        </w:tc>
        <w:tc>
          <w:tcPr>
            <w:tcW w:w="2680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Охрименко Т.В.,</w:t>
            </w:r>
            <w:r>
              <w:rPr>
                <w:bCs/>
                <w:iCs/>
                <w:sz w:val="24"/>
                <w:lang w:val="ru-RU"/>
              </w:rPr>
              <w:t xml:space="preserve"> старший воспитатель</w:t>
            </w:r>
          </w:p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szCs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Назарова Э.А.</w:t>
            </w:r>
            <w:r>
              <w:rPr>
                <w:bCs/>
                <w:iCs/>
                <w:sz w:val="24"/>
                <w:lang w:val="ru-RU"/>
              </w:rPr>
              <w:t>, заместитель заведующего по УВР</w:t>
            </w:r>
          </w:p>
        </w:tc>
      </w:tr>
      <w:tr w:rsidR="00BD41A9" w:rsidTr="00BD41A9">
        <w:trPr>
          <w:trHeight w:val="356"/>
        </w:trPr>
        <w:tc>
          <w:tcPr>
            <w:tcW w:w="534" w:type="dxa"/>
          </w:tcPr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9</w:t>
            </w:r>
          </w:p>
        </w:tc>
        <w:tc>
          <w:tcPr>
            <w:tcW w:w="1573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proofErr w:type="spellStart"/>
            <w:r>
              <w:rPr>
                <w:bCs/>
                <w:iCs/>
                <w:sz w:val="24"/>
              </w:rPr>
              <w:t>Май</w:t>
            </w:r>
            <w:proofErr w:type="spellEnd"/>
            <w:r>
              <w:rPr>
                <w:bCs/>
                <w:iCs/>
                <w:sz w:val="24"/>
                <w:lang w:val="ru-RU"/>
              </w:rPr>
              <w:t xml:space="preserve"> </w:t>
            </w:r>
          </w:p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2026г.</w:t>
            </w:r>
          </w:p>
          <w:p w:rsidR="00BD41A9" w:rsidRPr="004F4F83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</w:rPr>
            </w:pPr>
          </w:p>
        </w:tc>
        <w:tc>
          <w:tcPr>
            <w:tcW w:w="2453" w:type="dxa"/>
          </w:tcPr>
          <w:p w:rsidR="00BD41A9" w:rsidRPr="008C1554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8C1554">
              <w:rPr>
                <w:bCs/>
                <w:iCs/>
                <w:sz w:val="24"/>
                <w:lang w:val="ru-RU"/>
              </w:rPr>
              <w:t>Семинар-практикум</w:t>
            </w:r>
            <w:r>
              <w:rPr>
                <w:bCs/>
                <w:iCs/>
                <w:sz w:val="24"/>
                <w:lang w:val="ru-RU"/>
              </w:rPr>
              <w:t xml:space="preserve"> для педагогов по разработке новых компетенций.</w:t>
            </w:r>
          </w:p>
        </w:tc>
        <w:tc>
          <w:tcPr>
            <w:tcW w:w="2331" w:type="dxa"/>
          </w:tcPr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«Новые компетенции в мини-чемпионате Мастерство без границ»</w:t>
            </w:r>
          </w:p>
        </w:tc>
        <w:tc>
          <w:tcPr>
            <w:tcW w:w="2680" w:type="dxa"/>
          </w:tcPr>
          <w:p w:rsidR="00BD41A9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Охрименко Т.В.,</w:t>
            </w:r>
            <w:r>
              <w:rPr>
                <w:bCs/>
                <w:iCs/>
                <w:sz w:val="24"/>
                <w:lang w:val="ru-RU"/>
              </w:rPr>
              <w:t xml:space="preserve"> старший воспитатель</w:t>
            </w:r>
          </w:p>
          <w:p w:rsidR="00BD41A9" w:rsidRPr="00EE3248" w:rsidRDefault="00BD41A9" w:rsidP="00E92CC3">
            <w:pPr>
              <w:pStyle w:val="a3"/>
              <w:tabs>
                <w:tab w:val="left" w:pos="4779"/>
              </w:tabs>
              <w:spacing w:after="28"/>
              <w:ind w:left="0"/>
              <w:rPr>
                <w:bCs/>
                <w:iCs/>
                <w:sz w:val="24"/>
                <w:lang w:val="ru-RU"/>
              </w:rPr>
            </w:pPr>
            <w:r w:rsidRPr="00EE3248">
              <w:rPr>
                <w:bCs/>
                <w:iCs/>
                <w:sz w:val="24"/>
                <w:lang w:val="ru-RU"/>
              </w:rPr>
              <w:t>Назарова Э.А.</w:t>
            </w:r>
            <w:r>
              <w:rPr>
                <w:bCs/>
                <w:iCs/>
                <w:sz w:val="24"/>
                <w:lang w:val="ru-RU"/>
              </w:rPr>
              <w:t>, заместитель заведующего по УВР</w:t>
            </w:r>
          </w:p>
        </w:tc>
      </w:tr>
    </w:tbl>
    <w:p w:rsidR="00BD41A9" w:rsidRDefault="00BD41A9" w:rsidP="00BD41A9">
      <w:bookmarkStart w:id="0" w:name="_GoBack"/>
      <w:bookmarkEnd w:id="0"/>
    </w:p>
    <w:sectPr w:rsidR="00BD41A9" w:rsidSect="00BD41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A9" w:rsidRDefault="00BD41A9" w:rsidP="00BD41A9">
      <w:r>
        <w:separator/>
      </w:r>
    </w:p>
  </w:endnote>
  <w:endnote w:type="continuationSeparator" w:id="0">
    <w:p w:rsidR="00BD41A9" w:rsidRDefault="00BD41A9" w:rsidP="00BD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A9" w:rsidRDefault="00BD41A9" w:rsidP="00BD41A9">
      <w:r>
        <w:separator/>
      </w:r>
    </w:p>
  </w:footnote>
  <w:footnote w:type="continuationSeparator" w:id="0">
    <w:p w:rsidR="00BD41A9" w:rsidRDefault="00BD41A9" w:rsidP="00BD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A9"/>
    <w:rsid w:val="007304A6"/>
    <w:rsid w:val="00BD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1A9"/>
    <w:pPr>
      <w:ind w:left="710"/>
    </w:pPr>
  </w:style>
  <w:style w:type="paragraph" w:customStyle="1" w:styleId="TableParagraph">
    <w:name w:val="Table Paragraph"/>
    <w:basedOn w:val="a"/>
    <w:uiPriority w:val="1"/>
    <w:qFormat/>
    <w:rsid w:val="00BD41A9"/>
    <w:pPr>
      <w:ind w:left="107"/>
    </w:pPr>
  </w:style>
  <w:style w:type="table" w:styleId="a4">
    <w:name w:val="Table Grid"/>
    <w:basedOn w:val="a1"/>
    <w:uiPriority w:val="39"/>
    <w:rsid w:val="00BD4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D41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41A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D41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41A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1A9"/>
    <w:pPr>
      <w:ind w:left="710"/>
    </w:pPr>
  </w:style>
  <w:style w:type="paragraph" w:customStyle="1" w:styleId="TableParagraph">
    <w:name w:val="Table Paragraph"/>
    <w:basedOn w:val="a"/>
    <w:uiPriority w:val="1"/>
    <w:qFormat/>
    <w:rsid w:val="00BD41A9"/>
    <w:pPr>
      <w:ind w:left="107"/>
    </w:pPr>
  </w:style>
  <w:style w:type="table" w:styleId="a4">
    <w:name w:val="Table Grid"/>
    <w:basedOn w:val="a1"/>
    <w:uiPriority w:val="39"/>
    <w:rsid w:val="00BD4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D41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41A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D41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41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2026-01-16T09:33:00Z</dcterms:created>
  <dcterms:modified xsi:type="dcterms:W3CDTF">2026-01-16T09:40:00Z</dcterms:modified>
</cp:coreProperties>
</file>